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B253D06" w14:textId="77777777" w:rsidR="006552F0" w:rsidRDefault="006552F0" w:rsidP="006552F0">
      <w:pPr>
        <w:widowControl/>
        <w:autoSpaceDE/>
        <w:autoSpaceDN/>
        <w:spacing w:line="288" w:lineRule="auto"/>
        <w:contextualSpacing/>
      </w:pPr>
    </w:p>
    <w:p w14:paraId="7EA2C44D" w14:textId="77777777" w:rsidR="006552F0" w:rsidRPr="00043CA5" w:rsidRDefault="006552F0" w:rsidP="006552F0">
      <w:pPr>
        <w:pStyle w:val="BodyText"/>
        <w:spacing w:line="288" w:lineRule="auto"/>
        <w:ind w:left="118"/>
        <w:rPr>
          <w:sz w:val="20"/>
        </w:rPr>
      </w:pPr>
    </w:p>
    <w:p w14:paraId="4551B5DC" w14:textId="77777777" w:rsidR="006552F0" w:rsidRPr="00043CA5" w:rsidRDefault="006552F0" w:rsidP="006552F0">
      <w:pPr>
        <w:pStyle w:val="Title"/>
        <w:spacing w:before="0" w:line="288" w:lineRule="auto"/>
        <w:ind w:left="425" w:hanging="425"/>
        <w:rPr>
          <w:rFonts w:ascii="Arial" w:hAnsi="Arial" w:cs="Arial"/>
          <w:sz w:val="32"/>
          <w:szCs w:val="32"/>
        </w:rPr>
      </w:pPr>
      <w:r>
        <w:rPr>
          <w:rFonts w:ascii="Arial" w:hAnsi="Arial" w:cs="Arial"/>
          <w:sz w:val="32"/>
          <w:szCs w:val="32"/>
        </w:rPr>
        <w:t>National Planning Policy Framework Draft</w:t>
      </w:r>
    </w:p>
    <w:p w14:paraId="6ABA845F" w14:textId="77777777" w:rsidR="006552F0" w:rsidRPr="00043CA5" w:rsidRDefault="006552F0" w:rsidP="006552F0">
      <w:pPr>
        <w:pStyle w:val="Title"/>
        <w:spacing w:before="0" w:line="288" w:lineRule="auto"/>
        <w:ind w:left="573"/>
        <w:rPr>
          <w:rFonts w:ascii="Arial" w:hAnsi="Arial" w:cs="Arial"/>
          <w:sz w:val="24"/>
          <w:szCs w:val="24"/>
        </w:rPr>
      </w:pPr>
    </w:p>
    <w:p w14:paraId="10752D58" w14:textId="77777777" w:rsidR="006552F0" w:rsidRPr="00043CA5" w:rsidRDefault="006552F0" w:rsidP="006552F0">
      <w:pPr>
        <w:pStyle w:val="Title"/>
        <w:spacing w:before="0" w:line="288" w:lineRule="auto"/>
        <w:ind w:left="431" w:hanging="431"/>
        <w:rPr>
          <w:rFonts w:ascii="Arial" w:hAnsi="Arial" w:cs="Arial"/>
          <w:sz w:val="22"/>
          <w:szCs w:val="22"/>
        </w:rPr>
      </w:pPr>
      <w:r w:rsidRPr="00043CA5">
        <w:rPr>
          <w:rFonts w:ascii="Arial" w:hAnsi="Arial" w:cs="Arial"/>
          <w:sz w:val="22"/>
          <w:szCs w:val="22"/>
        </w:rPr>
        <w:t>Response from Rail Freight Group (RFG)</w:t>
      </w:r>
    </w:p>
    <w:p w14:paraId="7A5953F8" w14:textId="77777777" w:rsidR="006552F0" w:rsidRPr="00043CA5" w:rsidRDefault="006552F0" w:rsidP="006552F0">
      <w:pPr>
        <w:spacing w:line="288" w:lineRule="auto"/>
        <w:ind w:left="431" w:hanging="431"/>
      </w:pPr>
      <w:r>
        <w:t>February 12, 2026</w:t>
      </w:r>
    </w:p>
    <w:p w14:paraId="4FF74A7A" w14:textId="77777777" w:rsidR="006552F0" w:rsidRDefault="006552F0" w:rsidP="006552F0">
      <w:pPr>
        <w:widowControl/>
        <w:autoSpaceDE/>
        <w:autoSpaceDN/>
        <w:spacing w:after="160" w:line="278" w:lineRule="auto"/>
        <w:contextualSpacing/>
      </w:pPr>
    </w:p>
    <w:p w14:paraId="5CF10E0C" w14:textId="77777777" w:rsidR="006552F0" w:rsidRDefault="006552F0" w:rsidP="006552F0">
      <w:pPr>
        <w:pStyle w:val="ListParagraph"/>
        <w:widowControl/>
        <w:numPr>
          <w:ilvl w:val="0"/>
          <w:numId w:val="3"/>
        </w:numPr>
        <w:autoSpaceDE/>
        <w:autoSpaceDN/>
        <w:spacing w:after="160" w:line="278" w:lineRule="auto"/>
        <w:contextualSpacing/>
      </w:pPr>
      <w:r>
        <w:t xml:space="preserve">Introduction </w:t>
      </w:r>
    </w:p>
    <w:p w14:paraId="26B4D97F" w14:textId="072B0F25" w:rsidR="006552F0" w:rsidRDefault="006552F0" w:rsidP="006552F0">
      <w:pPr>
        <w:pStyle w:val="ListParagraph"/>
        <w:widowControl/>
        <w:numPr>
          <w:ilvl w:val="1"/>
          <w:numId w:val="3"/>
        </w:numPr>
        <w:autoSpaceDE/>
        <w:autoSpaceDN/>
        <w:spacing w:after="160" w:line="278" w:lineRule="auto"/>
        <w:contextualSpacing/>
      </w:pPr>
      <w:r>
        <w:t>RFG is pleased to provide a response to the Ministr</w:t>
      </w:r>
      <w:r w:rsidR="00297586">
        <w:t>y</w:t>
      </w:r>
      <w:r>
        <w:t xml:space="preserve"> of Housing, Communities, and Local Government’s proposed National Planning Policy Framework (NPPF) for 2026. This response is not confidential.</w:t>
      </w:r>
    </w:p>
    <w:p w14:paraId="0308AFA3" w14:textId="77777777" w:rsidR="006552F0" w:rsidRDefault="006552F0" w:rsidP="006552F0">
      <w:pPr>
        <w:pStyle w:val="ListParagraph"/>
        <w:widowControl/>
        <w:numPr>
          <w:ilvl w:val="1"/>
          <w:numId w:val="3"/>
        </w:numPr>
        <w:autoSpaceDE/>
        <w:autoSpaceDN/>
        <w:spacing w:after="160" w:line="278" w:lineRule="auto"/>
        <w:contextualSpacing/>
      </w:pPr>
      <w:r>
        <w:t>RFG is the representative body for rail freight in the UK, with over 130 member companies including rail freight operators, ports, and equipment suppliers. Our primary objective is to increase the use of rail freight to move goods, while also providing economic and environmental benefits throughout the UK.</w:t>
      </w:r>
    </w:p>
    <w:p w14:paraId="260C9C28" w14:textId="77777777" w:rsidR="00F07342" w:rsidRDefault="006552F0" w:rsidP="006552F0">
      <w:pPr>
        <w:pStyle w:val="ListParagraph"/>
        <w:widowControl/>
        <w:numPr>
          <w:ilvl w:val="1"/>
          <w:numId w:val="3"/>
        </w:numPr>
        <w:autoSpaceDE/>
        <w:autoSpaceDN/>
        <w:spacing w:after="160" w:line="278" w:lineRule="auto"/>
        <w:contextualSpacing/>
      </w:pPr>
      <w:r>
        <w:t xml:space="preserve">Moving freight by rail is a government priority, intending to achieve 75 percent rail freight growth by 2050. To meet or exceed this goal, rail freight terminals must be in optimal locations. The NPPF is essential in </w:t>
      </w:r>
      <w:r w:rsidR="00F07342">
        <w:t xml:space="preserve">our members </w:t>
      </w:r>
      <w:r>
        <w:t xml:space="preserve">receiving planning permission for new rail sites and </w:t>
      </w:r>
      <w:r w:rsidR="00F07342">
        <w:t xml:space="preserve">in </w:t>
      </w:r>
      <w:r>
        <w:t xml:space="preserve">protecting existing ones. </w:t>
      </w:r>
    </w:p>
    <w:p w14:paraId="7F46B32A" w14:textId="0781EB08" w:rsidR="006552F0" w:rsidRDefault="006552F0" w:rsidP="006552F0">
      <w:pPr>
        <w:pStyle w:val="ListParagraph"/>
        <w:widowControl/>
        <w:numPr>
          <w:ilvl w:val="1"/>
          <w:numId w:val="3"/>
        </w:numPr>
        <w:autoSpaceDE/>
        <w:autoSpaceDN/>
        <w:spacing w:after="160" w:line="278" w:lineRule="auto"/>
        <w:contextualSpacing/>
      </w:pPr>
      <w:r>
        <w:t>Our response to the previous Department for Transport Call for Evidence outlined the difficulties our members face in planning. We are pleased to see some of these concerns addressed in the new NPPF draft.</w:t>
      </w:r>
      <w:r w:rsidR="00F07342">
        <w:br/>
      </w:r>
    </w:p>
    <w:p w14:paraId="56543FE1" w14:textId="77777777" w:rsidR="006552F0" w:rsidRDefault="006552F0" w:rsidP="006552F0">
      <w:pPr>
        <w:pStyle w:val="ListParagraph"/>
        <w:widowControl/>
        <w:numPr>
          <w:ilvl w:val="0"/>
          <w:numId w:val="3"/>
        </w:numPr>
        <w:autoSpaceDE/>
        <w:autoSpaceDN/>
        <w:spacing w:after="160" w:line="278" w:lineRule="auto"/>
        <w:contextualSpacing/>
      </w:pPr>
      <w:r>
        <w:t>Summary</w:t>
      </w:r>
    </w:p>
    <w:p w14:paraId="7923819D" w14:textId="77777777" w:rsidR="006552F0" w:rsidRDefault="006552F0" w:rsidP="006552F0">
      <w:pPr>
        <w:pStyle w:val="ListParagraph"/>
        <w:widowControl/>
        <w:numPr>
          <w:ilvl w:val="1"/>
          <w:numId w:val="3"/>
        </w:numPr>
        <w:autoSpaceDE/>
        <w:autoSpaceDN/>
        <w:spacing w:after="160" w:line="278" w:lineRule="auto"/>
        <w:contextualSpacing/>
      </w:pPr>
      <w:r>
        <w:t>The proposed NPPF policy on freight will create meaningful benefits in the industry by:</w:t>
      </w:r>
    </w:p>
    <w:p w14:paraId="62304CEF" w14:textId="77777777" w:rsidR="006552F0" w:rsidRDefault="006552F0" w:rsidP="006552F0">
      <w:pPr>
        <w:pStyle w:val="ListParagraph"/>
        <w:widowControl/>
        <w:numPr>
          <w:ilvl w:val="2"/>
          <w:numId w:val="3"/>
        </w:numPr>
        <w:autoSpaceDE/>
        <w:autoSpaceDN/>
        <w:spacing w:after="160" w:line="278" w:lineRule="auto"/>
        <w:contextualSpacing/>
      </w:pPr>
      <w:r>
        <w:t xml:space="preserve"> Encouraging commercial development that supports advancements in freight and logistics</w:t>
      </w:r>
    </w:p>
    <w:p w14:paraId="7204520D" w14:textId="77777777" w:rsidR="006552F0" w:rsidRDefault="006552F0" w:rsidP="006552F0">
      <w:pPr>
        <w:pStyle w:val="ListParagraph"/>
        <w:widowControl/>
        <w:numPr>
          <w:ilvl w:val="2"/>
          <w:numId w:val="3"/>
        </w:numPr>
        <w:autoSpaceDE/>
        <w:autoSpaceDN/>
        <w:spacing w:after="160" w:line="278" w:lineRule="auto"/>
        <w:contextualSpacing/>
      </w:pPr>
      <w:r>
        <w:t>Creating a policy that asks for development proposals for freight and logistics sites to prioritise effective and efficient transportation.</w:t>
      </w:r>
      <w:r w:rsidRPr="00DE3747">
        <w:t xml:space="preserve"> </w:t>
      </w:r>
    </w:p>
    <w:p w14:paraId="2ACCA5C6" w14:textId="2E1CF237" w:rsidR="006552F0" w:rsidRDefault="006552F0" w:rsidP="006552F0">
      <w:pPr>
        <w:pStyle w:val="ListParagraph"/>
        <w:widowControl/>
        <w:numPr>
          <w:ilvl w:val="2"/>
          <w:numId w:val="3"/>
        </w:numPr>
        <w:autoSpaceDE/>
        <w:autoSpaceDN/>
        <w:spacing w:after="160" w:line="278" w:lineRule="auto"/>
        <w:contextualSpacing/>
      </w:pPr>
      <w:r>
        <w:t xml:space="preserve">Expecting development applicants to discuss the adverse effects of existing activity with relevant figures, and bear the responsibility for mitigating the effects as the “agents of change”. </w:t>
      </w:r>
      <w:r w:rsidR="00F07342">
        <w:br/>
      </w:r>
    </w:p>
    <w:p w14:paraId="080069E3" w14:textId="77777777" w:rsidR="006552F0" w:rsidRDefault="006552F0" w:rsidP="006552F0">
      <w:pPr>
        <w:pStyle w:val="ListParagraph"/>
        <w:widowControl/>
        <w:numPr>
          <w:ilvl w:val="0"/>
          <w:numId w:val="3"/>
        </w:numPr>
        <w:autoSpaceDE/>
        <w:autoSpaceDN/>
        <w:spacing w:after="160" w:line="278" w:lineRule="auto"/>
        <w:contextualSpacing/>
      </w:pPr>
      <w:r>
        <w:t>Relevant Question Responses</w:t>
      </w:r>
    </w:p>
    <w:p w14:paraId="12EACB7C" w14:textId="77777777" w:rsidR="006552F0" w:rsidRPr="006C27DE" w:rsidRDefault="006552F0" w:rsidP="006552F0">
      <w:pPr>
        <w:pStyle w:val="ListParagraph"/>
        <w:widowControl/>
        <w:numPr>
          <w:ilvl w:val="1"/>
          <w:numId w:val="3"/>
        </w:numPr>
        <w:autoSpaceDE/>
        <w:autoSpaceDN/>
        <w:spacing w:after="160" w:line="278" w:lineRule="auto"/>
        <w:contextualSpacing/>
        <w:rPr>
          <w:b/>
          <w:bCs/>
        </w:rPr>
      </w:pPr>
      <w:r w:rsidRPr="00B21F76">
        <w:rPr>
          <w:b/>
          <w:bCs/>
        </w:rPr>
        <w:t>84:</w:t>
      </w:r>
      <w:r w:rsidRPr="006C27DE">
        <w:rPr>
          <w:b/>
          <w:bCs/>
        </w:rPr>
        <w:t xml:space="preserve"> </w:t>
      </w:r>
      <w:r w:rsidRPr="006C27DE">
        <w:t>We agree that increased emphasis should be placed on relevant national strategies, such as the Industrial Strategy, to encourage economic growth. The rail sector is a key area of economic growth and therefore must be regarded in commercial development plans.</w:t>
      </w:r>
    </w:p>
    <w:p w14:paraId="548D195B" w14:textId="77777777" w:rsidR="006552F0" w:rsidRPr="008C43BE" w:rsidRDefault="006552F0" w:rsidP="006552F0">
      <w:pPr>
        <w:pStyle w:val="ListParagraph"/>
        <w:widowControl/>
        <w:numPr>
          <w:ilvl w:val="1"/>
          <w:numId w:val="3"/>
        </w:numPr>
        <w:autoSpaceDE/>
        <w:autoSpaceDN/>
        <w:spacing w:after="160" w:line="278" w:lineRule="auto"/>
        <w:contextualSpacing/>
        <w:rPr>
          <w:b/>
          <w:bCs/>
        </w:rPr>
      </w:pPr>
      <w:r>
        <w:rPr>
          <w:b/>
          <w:bCs/>
        </w:rPr>
        <w:t xml:space="preserve">85: </w:t>
      </w:r>
      <w:r>
        <w:t>We agree with the approach for meeting business land and premises needs such that it supports business growth. Prioritising commercial developme</w:t>
      </w:r>
      <w:r w:rsidRPr="00B21F76">
        <w:t>nt proposals’</w:t>
      </w:r>
      <w:r>
        <w:t xml:space="preserve"> economic benefits such that it reflects the Industrial Strategy and its support for freight and logistics advancement is critical.</w:t>
      </w:r>
    </w:p>
    <w:p w14:paraId="44129292" w14:textId="77777777" w:rsidR="006552F0" w:rsidRDefault="006552F0" w:rsidP="006552F0">
      <w:pPr>
        <w:pStyle w:val="ListParagraph"/>
        <w:widowControl/>
        <w:numPr>
          <w:ilvl w:val="1"/>
          <w:numId w:val="3"/>
        </w:numPr>
        <w:autoSpaceDE/>
        <w:autoSpaceDN/>
        <w:spacing w:after="160" w:line="278" w:lineRule="auto"/>
        <w:contextualSpacing/>
      </w:pPr>
      <w:r w:rsidRPr="006F61B7">
        <w:rPr>
          <w:b/>
          <w:bCs/>
        </w:rPr>
        <w:lastRenderedPageBreak/>
        <w:t>86</w:t>
      </w:r>
      <w:r>
        <w:rPr>
          <w:b/>
          <w:bCs/>
        </w:rPr>
        <w:t xml:space="preserve">: </w:t>
      </w:r>
      <w:r w:rsidRPr="00D53596">
        <w:t xml:space="preserve">We </w:t>
      </w:r>
      <w:r>
        <w:t xml:space="preserve">strongly </w:t>
      </w:r>
      <w:r w:rsidRPr="00D53596">
        <w:t>agree with the proposed decision-making policy</w:t>
      </w:r>
      <w:r>
        <w:t xml:space="preserve"> regarding freight and logistics uses</w:t>
      </w:r>
      <w:r w:rsidRPr="00D53596">
        <w:t>, support</w:t>
      </w:r>
      <w:r>
        <w:t xml:space="preserve">ing </w:t>
      </w:r>
      <w:r w:rsidRPr="00D53596">
        <w:t>effective and efficient transportation</w:t>
      </w:r>
      <w:r>
        <w:t>.</w:t>
      </w:r>
      <w:r w:rsidRPr="00D53596">
        <w:t xml:space="preserve"> </w:t>
      </w:r>
      <w:r>
        <w:t xml:space="preserve">Accessible transport links, consideration of environmental and community impacts, and adequate vehicle parking are key factors in ensuring that future freight and logistics sites contribute to effective and efficient goods transportation. </w:t>
      </w:r>
    </w:p>
    <w:p w14:paraId="178DD511" w14:textId="77777777" w:rsidR="006552F0" w:rsidRPr="00E6251C" w:rsidRDefault="006552F0" w:rsidP="006552F0">
      <w:pPr>
        <w:pStyle w:val="ListParagraph"/>
        <w:widowControl/>
        <w:numPr>
          <w:ilvl w:val="1"/>
          <w:numId w:val="3"/>
        </w:numPr>
        <w:autoSpaceDE/>
        <w:autoSpaceDN/>
        <w:spacing w:after="160" w:line="278" w:lineRule="auto"/>
        <w:contextualSpacing/>
        <w:rPr>
          <w:b/>
          <w:bCs/>
        </w:rPr>
      </w:pPr>
      <w:r w:rsidRPr="00E6251C">
        <w:rPr>
          <w:b/>
          <w:bCs/>
        </w:rPr>
        <w:t xml:space="preserve">168: </w:t>
      </w:r>
      <w:r w:rsidRPr="00E6251C">
        <w:t>We agree that policy P4</w:t>
      </w:r>
      <w:r>
        <w:t xml:space="preserve"> improves clarity on how decision-makers will apply the agent of change principle, and we </w:t>
      </w:r>
      <w:r w:rsidRPr="00505914">
        <w:t>welcome</w:t>
      </w:r>
      <w:r>
        <w:t xml:space="preserve"> its protection of existing terminals when adjacent development occurs.</w:t>
      </w:r>
    </w:p>
    <w:p w14:paraId="3733A17A" w14:textId="19F0AFD2" w:rsidR="006552F0" w:rsidRPr="00572587" w:rsidRDefault="006552F0" w:rsidP="006552F0">
      <w:pPr>
        <w:pStyle w:val="ListParagraph"/>
        <w:widowControl/>
        <w:numPr>
          <w:ilvl w:val="1"/>
          <w:numId w:val="3"/>
        </w:numPr>
        <w:autoSpaceDE/>
        <w:autoSpaceDN/>
        <w:spacing w:after="160" w:line="278" w:lineRule="auto"/>
        <w:contextualSpacing/>
      </w:pPr>
      <w:r w:rsidRPr="00572587">
        <w:rPr>
          <w:b/>
          <w:bCs/>
        </w:rPr>
        <w:t>M1:</w:t>
      </w:r>
      <w:r w:rsidRPr="00572587">
        <w:t xml:space="preserve"> Aggregates and industrial minerals are a significant market for rail freight, and we echo the concerns of producers around the removal of the recognition of essentiality and the need for a "steady and adequate supply to support economic growth</w:t>
      </w:r>
      <w:r w:rsidR="00B53DF0">
        <w:t>.”</w:t>
      </w:r>
    </w:p>
    <w:p w14:paraId="267FB3CD" w14:textId="38D9EB50" w:rsidR="004D3A66" w:rsidRPr="00043CA5" w:rsidRDefault="00225673" w:rsidP="006552F0">
      <w:pPr>
        <w:widowControl/>
        <w:autoSpaceDE/>
        <w:autoSpaceDN/>
        <w:spacing w:line="288" w:lineRule="auto"/>
        <w:contextualSpacing/>
      </w:pPr>
      <w:r w:rsidRPr="00043CA5">
        <w:br/>
      </w:r>
    </w:p>
    <w:p w14:paraId="23CF922E" w14:textId="77777777" w:rsidR="003C2177" w:rsidRPr="00043CA5" w:rsidRDefault="003C2177" w:rsidP="003C2177">
      <w:pPr>
        <w:spacing w:line="288" w:lineRule="auto"/>
        <w:jc w:val="both"/>
      </w:pPr>
    </w:p>
    <w:p w14:paraId="2737BE13" w14:textId="77777777" w:rsidR="003C2177" w:rsidRPr="00043CA5" w:rsidRDefault="003C2177" w:rsidP="003C2177">
      <w:pPr>
        <w:spacing w:line="288" w:lineRule="auto"/>
        <w:jc w:val="both"/>
      </w:pPr>
    </w:p>
    <w:p w14:paraId="73C9D6F1" w14:textId="77777777" w:rsidR="003C2177" w:rsidRPr="00043CA5" w:rsidRDefault="003C2177" w:rsidP="003C2177">
      <w:pPr>
        <w:spacing w:line="288" w:lineRule="auto"/>
        <w:jc w:val="both"/>
      </w:pPr>
    </w:p>
    <w:p w14:paraId="593FB578" w14:textId="77777777" w:rsidR="003C2177" w:rsidRPr="00043CA5" w:rsidRDefault="003C2177" w:rsidP="003C2177">
      <w:pPr>
        <w:spacing w:line="288" w:lineRule="auto"/>
        <w:jc w:val="both"/>
      </w:pPr>
    </w:p>
    <w:p w14:paraId="2F025898" w14:textId="77777777" w:rsidR="003C2177" w:rsidRPr="00043CA5" w:rsidRDefault="003C2177" w:rsidP="003C2177">
      <w:pPr>
        <w:spacing w:line="288" w:lineRule="auto"/>
        <w:jc w:val="both"/>
      </w:pPr>
    </w:p>
    <w:p w14:paraId="09A7C94D" w14:textId="77777777" w:rsidR="003C2177" w:rsidRPr="00043CA5" w:rsidRDefault="003C2177" w:rsidP="003C2177">
      <w:pPr>
        <w:spacing w:line="288" w:lineRule="auto"/>
        <w:jc w:val="both"/>
      </w:pPr>
    </w:p>
    <w:p w14:paraId="784CB9BD" w14:textId="77777777" w:rsidR="003C2177" w:rsidRPr="00043CA5" w:rsidRDefault="003C2177" w:rsidP="003C2177">
      <w:pPr>
        <w:spacing w:line="288" w:lineRule="auto"/>
        <w:jc w:val="both"/>
      </w:pPr>
    </w:p>
    <w:p w14:paraId="38E4956A" w14:textId="77777777" w:rsidR="003C2177" w:rsidRPr="00043CA5" w:rsidRDefault="003C2177" w:rsidP="003C2177">
      <w:pPr>
        <w:spacing w:line="288" w:lineRule="auto"/>
        <w:jc w:val="both"/>
      </w:pPr>
    </w:p>
    <w:sectPr w:rsidR="003C2177" w:rsidRPr="00043CA5" w:rsidSect="001870F3">
      <w:headerReference w:type="default" r:id="rId7"/>
      <w:footerReference w:type="even" r:id="rId8"/>
      <w:footerReference w:type="default" r:id="rId9"/>
      <w:pgSz w:w="11900" w:h="16850"/>
      <w:pgMar w:top="1440" w:right="1440" w:bottom="1440" w:left="1440" w:header="720" w:footer="720" w:gutter="0"/>
      <w:cols w:space="720"/>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26352BD" w14:textId="77777777" w:rsidR="00E33BA6" w:rsidRDefault="00E33BA6" w:rsidP="00A13B14">
      <w:r>
        <w:separator/>
      </w:r>
    </w:p>
  </w:endnote>
  <w:endnote w:type="continuationSeparator" w:id="0">
    <w:p w14:paraId="69F6BDA8" w14:textId="77777777" w:rsidR="00E33BA6" w:rsidRDefault="00E33BA6" w:rsidP="00A13B1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Style w:val="PageNumber"/>
      </w:rPr>
      <w:id w:val="1652095179"/>
      <w:docPartObj>
        <w:docPartGallery w:val="Page Numbers (Bottom of Page)"/>
        <w:docPartUnique/>
      </w:docPartObj>
    </w:sdtPr>
    <w:sdtContent>
      <w:p w14:paraId="7D24ED3B" w14:textId="05F0063E" w:rsidR="00A13B14" w:rsidRDefault="00A13B14" w:rsidP="00EE119D">
        <w:pPr>
          <w:pStyle w:val="Footer"/>
          <w:framePr w:wrap="none" w:vAnchor="text" w:hAnchor="margin" w:xAlign="right" w:y="1"/>
          <w:rPr>
            <w:rStyle w:val="PageNumber"/>
          </w:rPr>
        </w:pPr>
        <w:r>
          <w:rPr>
            <w:rStyle w:val="PageNumber"/>
          </w:rPr>
          <w:fldChar w:fldCharType="begin"/>
        </w:r>
        <w:r>
          <w:rPr>
            <w:rStyle w:val="PageNumber"/>
          </w:rPr>
          <w:instrText xml:space="preserve"> PAGE </w:instrText>
        </w:r>
        <w:r>
          <w:rPr>
            <w:rStyle w:val="PageNumber"/>
          </w:rPr>
          <w:fldChar w:fldCharType="end"/>
        </w:r>
      </w:p>
    </w:sdtContent>
  </w:sdt>
  <w:p w14:paraId="33EBEE62" w14:textId="77777777" w:rsidR="00A13B14" w:rsidRDefault="00A13B14" w:rsidP="00A13B14">
    <w:pPr>
      <w:pStyle w:val="Footer"/>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74113130"/>
      <w:docPartObj>
        <w:docPartGallery w:val="Page Numbers (Bottom of Page)"/>
        <w:docPartUnique/>
      </w:docPartObj>
    </w:sdtPr>
    <w:sdtEndPr>
      <w:rPr>
        <w:noProof/>
      </w:rPr>
    </w:sdtEndPr>
    <w:sdtContent>
      <w:p w14:paraId="06B73A2F" w14:textId="149C06F3" w:rsidR="00077FAF" w:rsidRDefault="00077FAF">
        <w:pPr>
          <w:pStyle w:val="Footer"/>
          <w:jc w:val="right"/>
        </w:pPr>
        <w:r w:rsidRPr="0098331C">
          <w:rPr>
            <w:noProof/>
          </w:rPr>
          <mc:AlternateContent>
            <mc:Choice Requires="wpg">
              <w:drawing>
                <wp:anchor distT="0" distB="0" distL="0" distR="0" simplePos="0" relativeHeight="251659264" behindDoc="0" locked="0" layoutInCell="1" allowOverlap="1" wp14:anchorId="5EC45D8E" wp14:editId="4BCB1A1C">
                  <wp:simplePos x="0" y="0"/>
                  <wp:positionH relativeFrom="page">
                    <wp:align>right</wp:align>
                  </wp:positionH>
                  <wp:positionV relativeFrom="page">
                    <wp:posOffset>9991725</wp:posOffset>
                  </wp:positionV>
                  <wp:extent cx="7553325" cy="779145"/>
                  <wp:effectExtent l="0" t="0" r="9525" b="1905"/>
                  <wp:wrapNone/>
                  <wp:docPr id="1" name="Group 1"/>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7553325" cy="779145"/>
                            <a:chOff x="0" y="0"/>
                            <a:chExt cx="7096759" cy="779145"/>
                          </a:xfrm>
                        </wpg:grpSpPr>
                        <wps:wsp>
                          <wps:cNvPr id="2" name="Graphic 2"/>
                          <wps:cNvSpPr/>
                          <wps:spPr>
                            <a:xfrm>
                              <a:off x="0" y="0"/>
                              <a:ext cx="7096759" cy="779145"/>
                            </a:xfrm>
                            <a:custGeom>
                              <a:avLst/>
                              <a:gdLst/>
                              <a:ahLst/>
                              <a:cxnLst/>
                              <a:rect l="l" t="t" r="r" b="b"/>
                              <a:pathLst>
                                <a:path w="7096759" h="779145">
                                  <a:moveTo>
                                    <a:pt x="5106343" y="778567"/>
                                  </a:moveTo>
                                  <a:lnTo>
                                    <a:pt x="960653" y="532505"/>
                                  </a:lnTo>
                                  <a:lnTo>
                                    <a:pt x="1018415" y="535487"/>
                                  </a:lnTo>
                                  <a:lnTo>
                                    <a:pt x="1076627" y="537559"/>
                                  </a:lnTo>
                                  <a:lnTo>
                                    <a:pt x="1135227" y="538661"/>
                                  </a:lnTo>
                                  <a:lnTo>
                                    <a:pt x="1194151" y="538735"/>
                                  </a:lnTo>
                                  <a:lnTo>
                                    <a:pt x="1253337" y="537724"/>
                                  </a:lnTo>
                                  <a:lnTo>
                                    <a:pt x="1312723" y="535568"/>
                                  </a:lnTo>
                                  <a:lnTo>
                                    <a:pt x="1372246" y="532208"/>
                                  </a:lnTo>
                                  <a:lnTo>
                                    <a:pt x="1420576" y="528490"/>
                                  </a:lnTo>
                                  <a:lnTo>
                                    <a:pt x="1468953" y="523973"/>
                                  </a:lnTo>
                                  <a:lnTo>
                                    <a:pt x="1517376" y="518691"/>
                                  </a:lnTo>
                                  <a:lnTo>
                                    <a:pt x="1565842" y="512677"/>
                                  </a:lnTo>
                                  <a:lnTo>
                                    <a:pt x="1614350" y="505967"/>
                                  </a:lnTo>
                                  <a:lnTo>
                                    <a:pt x="1662897" y="498594"/>
                                  </a:lnTo>
                                  <a:lnTo>
                                    <a:pt x="1711481" y="490593"/>
                                  </a:lnTo>
                                  <a:lnTo>
                                    <a:pt x="1760101" y="481998"/>
                                  </a:lnTo>
                                  <a:lnTo>
                                    <a:pt x="1808754" y="472843"/>
                                  </a:lnTo>
                                  <a:lnTo>
                                    <a:pt x="1857438" y="463162"/>
                                  </a:lnTo>
                                  <a:lnTo>
                                    <a:pt x="1906151" y="452989"/>
                                  </a:lnTo>
                                  <a:lnTo>
                                    <a:pt x="2003656" y="431306"/>
                                  </a:lnTo>
                                  <a:lnTo>
                                    <a:pt x="2101254" y="408068"/>
                                  </a:lnTo>
                                  <a:lnTo>
                                    <a:pt x="2247789" y="370891"/>
                                  </a:lnTo>
                                  <a:lnTo>
                                    <a:pt x="2883414" y="198985"/>
                                  </a:lnTo>
                                  <a:lnTo>
                                    <a:pt x="3029936" y="162018"/>
                                  </a:lnTo>
                                  <a:lnTo>
                                    <a:pt x="3127523" y="138964"/>
                                  </a:lnTo>
                                  <a:lnTo>
                                    <a:pt x="3226369" y="117208"/>
                                  </a:lnTo>
                                  <a:lnTo>
                                    <a:pt x="3326462" y="96972"/>
                                  </a:lnTo>
                                  <a:lnTo>
                                    <a:pt x="3426444" y="78592"/>
                                  </a:lnTo>
                                  <a:lnTo>
                                    <a:pt x="3526315" y="62086"/>
                                  </a:lnTo>
                                  <a:lnTo>
                                    <a:pt x="3626074" y="47477"/>
                                  </a:lnTo>
                                  <a:lnTo>
                                    <a:pt x="3725719" y="34784"/>
                                  </a:lnTo>
                                  <a:lnTo>
                                    <a:pt x="3825249" y="24027"/>
                                  </a:lnTo>
                                  <a:lnTo>
                                    <a:pt x="3924662" y="15227"/>
                                  </a:lnTo>
                                  <a:lnTo>
                                    <a:pt x="3974325" y="11567"/>
                                  </a:lnTo>
                                  <a:lnTo>
                                    <a:pt x="4023959" y="8404"/>
                                  </a:lnTo>
                                  <a:lnTo>
                                    <a:pt x="4073563" y="5740"/>
                                  </a:lnTo>
                                  <a:lnTo>
                                    <a:pt x="4123137" y="3578"/>
                                  </a:lnTo>
                                  <a:lnTo>
                                    <a:pt x="4172681" y="1921"/>
                                  </a:lnTo>
                                  <a:lnTo>
                                    <a:pt x="4222195" y="770"/>
                                  </a:lnTo>
                                  <a:lnTo>
                                    <a:pt x="4271679" y="129"/>
                                  </a:lnTo>
                                  <a:lnTo>
                                    <a:pt x="4321132" y="0"/>
                                  </a:lnTo>
                                  <a:lnTo>
                                    <a:pt x="4370555" y="385"/>
                                  </a:lnTo>
                                  <a:lnTo>
                                    <a:pt x="4419947" y="1287"/>
                                  </a:lnTo>
                                  <a:lnTo>
                                    <a:pt x="4469308" y="2709"/>
                                  </a:lnTo>
                                  <a:lnTo>
                                    <a:pt x="4518639" y="4653"/>
                                  </a:lnTo>
                                  <a:lnTo>
                                    <a:pt x="4567938" y="7122"/>
                                  </a:lnTo>
                                  <a:lnTo>
                                    <a:pt x="4617206" y="10118"/>
                                  </a:lnTo>
                                  <a:lnTo>
                                    <a:pt x="4666442" y="13643"/>
                                  </a:lnTo>
                                  <a:lnTo>
                                    <a:pt x="4715647" y="17701"/>
                                  </a:lnTo>
                                  <a:lnTo>
                                    <a:pt x="4764820" y="22294"/>
                                  </a:lnTo>
                                  <a:lnTo>
                                    <a:pt x="4813961" y="27424"/>
                                  </a:lnTo>
                                  <a:lnTo>
                                    <a:pt x="4863071" y="33093"/>
                                  </a:lnTo>
                                  <a:lnTo>
                                    <a:pt x="4912148" y="39306"/>
                                  </a:lnTo>
                                  <a:lnTo>
                                    <a:pt x="4961192" y="46063"/>
                                  </a:lnTo>
                                  <a:lnTo>
                                    <a:pt x="5010205" y="53366"/>
                                  </a:lnTo>
                                  <a:lnTo>
                                    <a:pt x="5059185" y="61209"/>
                                  </a:lnTo>
                                  <a:lnTo>
                                    <a:pt x="5108133" y="69584"/>
                                  </a:lnTo>
                                  <a:lnTo>
                                    <a:pt x="5157051" y="78484"/>
                                  </a:lnTo>
                                  <a:lnTo>
                                    <a:pt x="5205938" y="87900"/>
                                  </a:lnTo>
                                  <a:lnTo>
                                    <a:pt x="5254794" y="97827"/>
                                  </a:lnTo>
                                  <a:lnTo>
                                    <a:pt x="5303621" y="108255"/>
                                  </a:lnTo>
                                  <a:lnTo>
                                    <a:pt x="5401187" y="130586"/>
                                  </a:lnTo>
                                  <a:lnTo>
                                    <a:pt x="5498639" y="154833"/>
                                  </a:lnTo>
                                  <a:lnTo>
                                    <a:pt x="5595982" y="180936"/>
                                  </a:lnTo>
                                  <a:lnTo>
                                    <a:pt x="5693217" y="208833"/>
                                  </a:lnTo>
                                  <a:lnTo>
                                    <a:pt x="5790350" y="238464"/>
                                  </a:lnTo>
                                  <a:lnTo>
                                    <a:pt x="5887383" y="269768"/>
                                  </a:lnTo>
                                  <a:lnTo>
                                    <a:pt x="5984321" y="302684"/>
                                  </a:lnTo>
                                  <a:lnTo>
                                    <a:pt x="6081167" y="337150"/>
                                  </a:lnTo>
                                  <a:lnTo>
                                    <a:pt x="6177924" y="373108"/>
                                  </a:lnTo>
                                  <a:lnTo>
                                    <a:pt x="6274597" y="410494"/>
                                  </a:lnTo>
                                  <a:lnTo>
                                    <a:pt x="6371188" y="449250"/>
                                  </a:lnTo>
                                  <a:lnTo>
                                    <a:pt x="6515930" y="509816"/>
                                  </a:lnTo>
                                  <a:lnTo>
                                    <a:pt x="6660510" y="573119"/>
                                  </a:lnTo>
                                  <a:lnTo>
                                    <a:pt x="6816899" y="644510"/>
                                  </a:lnTo>
                                  <a:lnTo>
                                    <a:pt x="6978180" y="720980"/>
                                  </a:lnTo>
                                  <a:lnTo>
                                    <a:pt x="7096134" y="778567"/>
                                  </a:lnTo>
                                  <a:lnTo>
                                    <a:pt x="5106343" y="778567"/>
                                  </a:lnTo>
                                  <a:close/>
                                </a:path>
                                <a:path w="7096759" h="779145">
                                  <a:moveTo>
                                    <a:pt x="0" y="778567"/>
                                  </a:moveTo>
                                  <a:lnTo>
                                    <a:pt x="0" y="372568"/>
                                  </a:lnTo>
                                  <a:lnTo>
                                    <a:pt x="108008" y="399071"/>
                                  </a:lnTo>
                                  <a:lnTo>
                                    <a:pt x="234168" y="427839"/>
                                  </a:lnTo>
                                  <a:lnTo>
                                    <a:pt x="325310" y="446944"/>
                                  </a:lnTo>
                                  <a:lnTo>
                                    <a:pt x="421500" y="465443"/>
                                  </a:lnTo>
                                  <a:lnTo>
                                    <a:pt x="471330" y="474320"/>
                                  </a:lnTo>
                                  <a:lnTo>
                                    <a:pt x="522236" y="482870"/>
                                  </a:lnTo>
                                  <a:lnTo>
                                    <a:pt x="574152" y="491035"/>
                                  </a:lnTo>
                                  <a:lnTo>
                                    <a:pt x="627019" y="498757"/>
                                  </a:lnTo>
                                  <a:lnTo>
                                    <a:pt x="680772" y="505977"/>
                                  </a:lnTo>
                                  <a:lnTo>
                                    <a:pt x="735349" y="512637"/>
                                  </a:lnTo>
                                  <a:lnTo>
                                    <a:pt x="790688" y="518678"/>
                                  </a:lnTo>
                                  <a:lnTo>
                                    <a:pt x="846727" y="524042"/>
                                  </a:lnTo>
                                  <a:lnTo>
                                    <a:pt x="903403" y="528670"/>
                                  </a:lnTo>
                                  <a:lnTo>
                                    <a:pt x="5106343" y="778567"/>
                                  </a:lnTo>
                                  <a:lnTo>
                                    <a:pt x="0" y="778567"/>
                                  </a:lnTo>
                                  <a:close/>
                                </a:path>
                              </a:pathLst>
                            </a:custGeom>
                            <a:solidFill>
                              <a:srgbClr val="F1C70E"/>
                            </a:solidFill>
                          </wps:spPr>
                          <wps:bodyPr wrap="square" lIns="0" tIns="0" rIns="0" bIns="0" rtlCol="0">
                            <a:prstTxWarp prst="textNoShape">
                              <a:avLst/>
                            </a:prstTxWarp>
                            <a:noAutofit/>
                          </wps:bodyPr>
                        </wps:wsp>
                        <wps:wsp>
                          <wps:cNvPr id="3" name="Graphic 3"/>
                          <wps:cNvSpPr/>
                          <wps:spPr>
                            <a:xfrm>
                              <a:off x="44784" y="57572"/>
                              <a:ext cx="7051975" cy="664210"/>
                            </a:xfrm>
                            <a:custGeom>
                              <a:avLst/>
                              <a:gdLst/>
                              <a:ahLst/>
                              <a:cxnLst/>
                              <a:rect l="l" t="t" r="r" b="b"/>
                              <a:pathLst>
                                <a:path w="6560184" h="664210">
                                  <a:moveTo>
                                    <a:pt x="6442700" y="611414"/>
                                  </a:moveTo>
                                  <a:lnTo>
                                    <a:pt x="1107776" y="611414"/>
                                  </a:lnTo>
                                  <a:lnTo>
                                    <a:pt x="1167491" y="611300"/>
                                  </a:lnTo>
                                  <a:lnTo>
                                    <a:pt x="1227739" y="609993"/>
                                  </a:lnTo>
                                  <a:lnTo>
                                    <a:pt x="1288412" y="607404"/>
                                  </a:lnTo>
                                  <a:lnTo>
                                    <a:pt x="1349405" y="603444"/>
                                  </a:lnTo>
                                  <a:lnTo>
                                    <a:pt x="1410611" y="598025"/>
                                  </a:lnTo>
                                  <a:lnTo>
                                    <a:pt x="1471924" y="591060"/>
                                  </a:lnTo>
                                  <a:lnTo>
                                    <a:pt x="1520988" y="584246"/>
                                  </a:lnTo>
                                  <a:lnTo>
                                    <a:pt x="1570052" y="576434"/>
                                  </a:lnTo>
                                  <a:lnTo>
                                    <a:pt x="1619116" y="567675"/>
                                  </a:lnTo>
                                  <a:lnTo>
                                    <a:pt x="1668180" y="558024"/>
                                  </a:lnTo>
                                  <a:lnTo>
                                    <a:pt x="1717244" y="547534"/>
                                  </a:lnTo>
                                  <a:lnTo>
                                    <a:pt x="1766309" y="536259"/>
                                  </a:lnTo>
                                  <a:lnTo>
                                    <a:pt x="1815373" y="524250"/>
                                  </a:lnTo>
                                  <a:lnTo>
                                    <a:pt x="1864437" y="511562"/>
                                  </a:lnTo>
                                  <a:lnTo>
                                    <a:pt x="1913501" y="498248"/>
                                  </a:lnTo>
                                  <a:lnTo>
                                    <a:pt x="1962565" y="484361"/>
                                  </a:lnTo>
                                  <a:lnTo>
                                    <a:pt x="2011629" y="469954"/>
                                  </a:lnTo>
                                  <a:lnTo>
                                    <a:pt x="2109758" y="439794"/>
                                  </a:lnTo>
                                  <a:lnTo>
                                    <a:pt x="2207886" y="408194"/>
                                  </a:lnTo>
                                  <a:lnTo>
                                    <a:pt x="2649463" y="259596"/>
                                  </a:lnTo>
                                  <a:lnTo>
                                    <a:pt x="2796656" y="212209"/>
                                  </a:lnTo>
                                  <a:lnTo>
                                    <a:pt x="2894784" y="182456"/>
                                  </a:lnTo>
                                  <a:lnTo>
                                    <a:pt x="2943848" y="168291"/>
                                  </a:lnTo>
                                  <a:lnTo>
                                    <a:pt x="2994604" y="154202"/>
                                  </a:lnTo>
                                  <a:lnTo>
                                    <a:pt x="3045360" y="140701"/>
                                  </a:lnTo>
                                  <a:lnTo>
                                    <a:pt x="3096116" y="127791"/>
                                  </a:lnTo>
                                  <a:lnTo>
                                    <a:pt x="3146872" y="115477"/>
                                  </a:lnTo>
                                  <a:lnTo>
                                    <a:pt x="3197628" y="103763"/>
                                  </a:lnTo>
                                  <a:lnTo>
                                    <a:pt x="3248384" y="92652"/>
                                  </a:lnTo>
                                  <a:lnTo>
                                    <a:pt x="3299140" y="82148"/>
                                  </a:lnTo>
                                  <a:lnTo>
                                    <a:pt x="3349896" y="72256"/>
                                  </a:lnTo>
                                  <a:lnTo>
                                    <a:pt x="3400652" y="62979"/>
                                  </a:lnTo>
                                  <a:lnTo>
                                    <a:pt x="3451408" y="54323"/>
                                  </a:lnTo>
                                  <a:lnTo>
                                    <a:pt x="3502164" y="46289"/>
                                  </a:lnTo>
                                  <a:lnTo>
                                    <a:pt x="3552920" y="38884"/>
                                  </a:lnTo>
                                  <a:lnTo>
                                    <a:pt x="3603676" y="32110"/>
                                  </a:lnTo>
                                  <a:lnTo>
                                    <a:pt x="3654432" y="25972"/>
                                  </a:lnTo>
                                  <a:lnTo>
                                    <a:pt x="3705188" y="20474"/>
                                  </a:lnTo>
                                  <a:lnTo>
                                    <a:pt x="3755944" y="15619"/>
                                  </a:lnTo>
                                  <a:lnTo>
                                    <a:pt x="3806700" y="11412"/>
                                  </a:lnTo>
                                  <a:lnTo>
                                    <a:pt x="3857456" y="7857"/>
                                  </a:lnTo>
                                  <a:lnTo>
                                    <a:pt x="3908212" y="4958"/>
                                  </a:lnTo>
                                  <a:lnTo>
                                    <a:pt x="3958968" y="2718"/>
                                  </a:lnTo>
                                  <a:lnTo>
                                    <a:pt x="4009724" y="1143"/>
                                  </a:lnTo>
                                  <a:lnTo>
                                    <a:pt x="4060480" y="235"/>
                                  </a:lnTo>
                                  <a:lnTo>
                                    <a:pt x="4111236" y="0"/>
                                  </a:lnTo>
                                  <a:lnTo>
                                    <a:pt x="4161992" y="440"/>
                                  </a:lnTo>
                                  <a:lnTo>
                                    <a:pt x="4212748" y="1560"/>
                                  </a:lnTo>
                                  <a:lnTo>
                                    <a:pt x="4263504" y="3364"/>
                                  </a:lnTo>
                                  <a:lnTo>
                                    <a:pt x="4314260" y="5856"/>
                                  </a:lnTo>
                                  <a:lnTo>
                                    <a:pt x="4365016" y="9041"/>
                                  </a:lnTo>
                                  <a:lnTo>
                                    <a:pt x="4415772" y="12921"/>
                                  </a:lnTo>
                                  <a:lnTo>
                                    <a:pt x="4464836" y="17335"/>
                                  </a:lnTo>
                                  <a:lnTo>
                                    <a:pt x="4513900" y="22392"/>
                                  </a:lnTo>
                                  <a:lnTo>
                                    <a:pt x="4562965" y="28082"/>
                                  </a:lnTo>
                                  <a:lnTo>
                                    <a:pt x="4612029" y="34393"/>
                                  </a:lnTo>
                                  <a:lnTo>
                                    <a:pt x="4661093" y="41314"/>
                                  </a:lnTo>
                                  <a:lnTo>
                                    <a:pt x="4710157" y="48836"/>
                                  </a:lnTo>
                                  <a:lnTo>
                                    <a:pt x="4759221" y="56946"/>
                                  </a:lnTo>
                                  <a:lnTo>
                                    <a:pt x="4808285" y="65634"/>
                                  </a:lnTo>
                                  <a:lnTo>
                                    <a:pt x="4857349" y="74889"/>
                                  </a:lnTo>
                                  <a:lnTo>
                                    <a:pt x="4906414" y="84700"/>
                                  </a:lnTo>
                                  <a:lnTo>
                                    <a:pt x="4955478" y="95056"/>
                                  </a:lnTo>
                                  <a:lnTo>
                                    <a:pt x="5004542" y="105946"/>
                                  </a:lnTo>
                                  <a:lnTo>
                                    <a:pt x="5053606" y="117360"/>
                                  </a:lnTo>
                                  <a:lnTo>
                                    <a:pt x="5102670" y="129286"/>
                                  </a:lnTo>
                                  <a:lnTo>
                                    <a:pt x="5200798" y="154633"/>
                                  </a:lnTo>
                                  <a:lnTo>
                                    <a:pt x="5298927" y="181898"/>
                                  </a:lnTo>
                                  <a:lnTo>
                                    <a:pt x="5397055" y="210995"/>
                                  </a:lnTo>
                                  <a:lnTo>
                                    <a:pt x="5495183" y="241836"/>
                                  </a:lnTo>
                                  <a:lnTo>
                                    <a:pt x="5593312" y="274335"/>
                                  </a:lnTo>
                                  <a:lnTo>
                                    <a:pt x="5691440" y="308403"/>
                                  </a:lnTo>
                                  <a:lnTo>
                                    <a:pt x="5789568" y="343955"/>
                                  </a:lnTo>
                                  <a:lnTo>
                                    <a:pt x="5887696" y="380902"/>
                                  </a:lnTo>
                                  <a:lnTo>
                                    <a:pt x="6000810" y="425099"/>
                                  </a:lnTo>
                                  <a:lnTo>
                                    <a:pt x="6169014" y="493660"/>
                                  </a:lnTo>
                                  <a:lnTo>
                                    <a:pt x="6333450" y="563566"/>
                                  </a:lnTo>
                                  <a:lnTo>
                                    <a:pt x="6442700" y="611414"/>
                                  </a:lnTo>
                                  <a:close/>
                                </a:path>
                                <a:path w="6560184" h="664210">
                                  <a:moveTo>
                                    <a:pt x="6559797" y="663832"/>
                                  </a:moveTo>
                                  <a:lnTo>
                                    <a:pt x="0" y="663832"/>
                                  </a:lnTo>
                                  <a:lnTo>
                                    <a:pt x="0" y="462675"/>
                                  </a:lnTo>
                                  <a:lnTo>
                                    <a:pt x="387288" y="537169"/>
                                  </a:lnTo>
                                  <a:lnTo>
                                    <a:pt x="471475" y="551847"/>
                                  </a:lnTo>
                                  <a:lnTo>
                                    <a:pt x="563329" y="566346"/>
                                  </a:lnTo>
                                  <a:lnTo>
                                    <a:pt x="611864" y="573308"/>
                                  </a:lnTo>
                                  <a:lnTo>
                                    <a:pt x="661996" y="579960"/>
                                  </a:lnTo>
                                  <a:lnTo>
                                    <a:pt x="713619" y="586213"/>
                                  </a:lnTo>
                                  <a:lnTo>
                                    <a:pt x="766627" y="591980"/>
                                  </a:lnTo>
                                  <a:lnTo>
                                    <a:pt x="820912" y="597172"/>
                                  </a:lnTo>
                                  <a:lnTo>
                                    <a:pt x="876368" y="601700"/>
                                  </a:lnTo>
                                  <a:lnTo>
                                    <a:pt x="932889" y="605477"/>
                                  </a:lnTo>
                                  <a:lnTo>
                                    <a:pt x="990368" y="608414"/>
                                  </a:lnTo>
                                  <a:lnTo>
                                    <a:pt x="1048699" y="610422"/>
                                  </a:lnTo>
                                  <a:lnTo>
                                    <a:pt x="1107776" y="611414"/>
                                  </a:lnTo>
                                  <a:lnTo>
                                    <a:pt x="6442700" y="611414"/>
                                  </a:lnTo>
                                  <a:lnTo>
                                    <a:pt x="6559797" y="663832"/>
                                  </a:lnTo>
                                  <a:close/>
                                </a:path>
                              </a:pathLst>
                            </a:custGeom>
                            <a:solidFill>
                              <a:srgbClr val="054586"/>
                            </a:solidFill>
                          </wps:spPr>
                          <wps:bodyPr wrap="square" lIns="0" tIns="0" rIns="0" bIns="0" rtlCol="0">
                            <a:prstTxWarp prst="textNoShape">
                              <a:avLst/>
                            </a:prstTxWarp>
                            <a:noAutofit/>
                          </wps:bodyPr>
                        </wps:wsp>
                      </wpg:wgp>
                    </a:graphicData>
                  </a:graphic>
                  <wp14:sizeRelH relativeFrom="margin">
                    <wp14:pctWidth>0</wp14:pctWidth>
                  </wp14:sizeRelH>
                </wp:anchor>
              </w:drawing>
            </mc:Choice>
            <mc:Fallback>
              <w:pict>
                <v:group w14:anchorId="4B83E8EA" id="Group 1" o:spid="_x0000_s1026" style="position:absolute;margin-left:543.55pt;margin-top:786.75pt;width:594.75pt;height:61.35pt;z-index:251659264;mso-wrap-distance-left:0;mso-wrap-distance-right:0;mso-position-horizontal:right;mso-position-horizontal-relative:page;mso-position-vertical-relative:page;mso-width-relative:margin" coordsize="70967,779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">
                  <v:shape id="Graphic 2" o:spid="_x0000_s1027" style="position:absolute;width:70967;height:7791;visibility:visible;mso-wrap-style:square;v-text-anchor:top" coordsize="7096759,77914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" path="m5106343,778567l960653,532505r57762,2982l1076627,537559r58600,1102l1194151,538735r59186,-1011l1312723,535568r59523,-3360l1420576,528490r48377,-4517l1517376,518691r48466,-6014l1614350,505967r48547,-7373l1711481,490593r48620,-8595l1808754,472843r48684,-9681l1906151,452989r97505,-21683l2101254,408068r146535,-37177l2883414,198985r146522,-36967l3127523,138964r98846,-21756l3326462,96972r99982,-18380l3526315,62086r99759,-14609l3725719,34784r99530,-10757l3924662,15227r49663,-3660l4023959,8404r49604,-2664l4123137,3578r49544,-1657l4222195,770r49484,-641l4321132,r49423,385l4419947,1287r49361,1422l4518639,4653r49299,2469l4617206,10118r49236,3525l4715647,17701r49173,4593l4813961,27424r49110,5669l4912148,39306r49044,6757l5010205,53366r48980,7843l5108133,69584r48918,8900l5205938,87900r48856,9927l5303621,108255r97566,22331l5498639,154833r97343,26103l5693217,208833r97133,29631l5887383,269768r96938,32916l6081167,337150r96757,35958l6274597,410494r96591,38756l6515930,509816r144580,63303l6816899,644510r161281,76470l7096134,778567r-1989791,xem,778567l,372568r108008,26503l234168,427839r91142,19105l421500,465443r49830,8877l522236,482870r51916,8165l627019,498757r53753,7220l735349,512637r55339,6041l846727,524042r56676,4628l5106343,778567,,778567xe" fillcolor="#f1c70e" stroked="f">
                    <v:path arrowok="t"/>
                  </v:shape>
                  <v:shape id="Graphic 3" o:spid="_x0000_s1028" style="position:absolute;left:447;top:575;width:70520;height:6642;visibility:visible;mso-wrap-style:square;v-text-anchor:top" coordsize="6560184,66421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" path="m6442700,611414r-5334924,l1167491,611300r60248,-1307l1288412,607404r60993,-3960l1410611,598025r61313,-6965l1520988,584246r49064,-7812l1619116,567675r49064,-9651l1717244,547534r49065,-11275l1815373,524250r49064,-12688l1913501,498248r49064,-13887l2011629,469954r98129,-30160l2207886,408194,2649463,259596r147193,-47387l2894784,182456r49064,-14165l2994604,154202r50756,-13501l3096116,127791r50756,-12314l3197628,103763r50756,-11111l3299140,82148r50756,-9892l3400652,62979r50756,-8656l3502164,46289r50756,-7405l3603676,32110r50756,-6138l3705188,20474r50756,-4855l3806700,11412r50756,-3555l3908212,4958r50756,-2240l4009724,1143r50756,-908l4111236,r50756,440l4212748,1560r50756,1804l4314260,5856r50756,3185l4415772,12921r49064,4414l4513900,22392r49065,5690l4612029,34393r49064,6921l4710157,48836r49064,8110l4808285,65634r49064,9255l4906414,84700r49064,10356l5004542,105946r49064,11414l5102670,129286r98128,25347l5298927,181898r98128,29097l5495183,241836r98129,32499l5691440,308403r98128,35552l5887696,380902r113114,44197l6169014,493660r164436,69906l6442700,611414xem6559797,663832l,663832,,462675r387288,74494l471475,551847r91854,14499l611864,573308r50132,6652l713619,586213r53008,5767l820912,597172r55456,4528l932889,605477r57479,2937l1048699,610422r59077,992l6442700,611414r117097,52418xe" fillcolor="#054586" stroked="f">
                    <v:path arrowok="t"/>
                  </v:shape>
                  <w10:wrap anchorx="page" anchory="page"/>
                </v:group>
              </w:pict>
            </mc:Fallback>
          </mc:AlternateContent>
        </w:r>
        <w:r>
          <w:fldChar w:fldCharType="begin"/>
        </w:r>
        <w:r>
          <w:instrText xml:space="preserve"> PAGE   \* MERGEFORMAT </w:instrText>
        </w:r>
        <w:r>
          <w:fldChar w:fldCharType="separate"/>
        </w:r>
        <w:r>
          <w:rPr>
            <w:noProof/>
          </w:rPr>
          <w:t>2</w:t>
        </w:r>
        <w:r>
          <w:rPr>
            <w:noProof/>
          </w:rPr>
          <w:fldChar w:fldCharType="end"/>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33F9FED" w14:textId="77777777" w:rsidR="00E33BA6" w:rsidRDefault="00E33BA6" w:rsidP="00A13B14">
      <w:r>
        <w:separator/>
      </w:r>
    </w:p>
  </w:footnote>
  <w:footnote w:type="continuationSeparator" w:id="0">
    <w:p w14:paraId="479B286F" w14:textId="77777777" w:rsidR="00E33BA6" w:rsidRDefault="00E33BA6" w:rsidP="00A13B14">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2DB9CED" w14:textId="35A01578" w:rsidR="00A65C6C" w:rsidRDefault="00A65C6C">
    <w:pPr>
      <w:pStyle w:val="Header"/>
    </w:pPr>
    <w:r w:rsidRPr="0098331C">
      <w:rPr>
        <w:rFonts w:ascii="Times New Roman"/>
        <w:noProof/>
        <w:sz w:val="20"/>
      </w:rPr>
      <w:drawing>
        <wp:inline distT="0" distB="0" distL="0" distR="0" wp14:anchorId="4958583A" wp14:editId="5D3D8EE5">
          <wp:extent cx="810702" cy="557212"/>
          <wp:effectExtent l="0" t="0" r="0" b="0"/>
          <wp:docPr id="4" name="Image 4"/>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4" name="Image 4"/>
                  <pic:cNvPicPr/>
                </pic:nvPicPr>
                <pic:blipFill>
                  <a:blip r:embed="rId1" cstate="print"/>
                  <a:stretch>
                    <a:fillRect/>
                  </a:stretch>
                </pic:blipFill>
                <pic:spPr>
                  <a:xfrm>
                    <a:off x="0" y="0"/>
                    <a:ext cx="810702" cy="557212"/>
                  </a:xfrm>
                  <a:prstGeom prst="rect">
                    <a:avLst/>
                  </a:prstGeom>
                </pic:spPr>
              </pic:pic>
            </a:graphicData>
          </a:graphic>
        </wp:inline>
      </w:drawing>
    </w:r>
  </w:p>
  <w:p w14:paraId="6289139E" w14:textId="77777777" w:rsidR="00A65C6C" w:rsidRDefault="00A65C6C">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33962C27"/>
    <w:multiLevelType w:val="hybridMultilevel"/>
    <w:tmpl w:val="55DEB2AC"/>
    <w:lvl w:ilvl="0" w:tplc="09488F92">
      <w:start w:val="1"/>
      <w:numFmt w:val="decimal"/>
      <w:lvlText w:val="%1."/>
      <w:lvlJc w:val="left"/>
      <w:pPr>
        <w:ind w:left="644" w:hanging="360"/>
      </w:pPr>
      <w:rPr>
        <w:b w:val="0"/>
        <w:bCs w:val="0"/>
      </w:rPr>
    </w:lvl>
    <w:lvl w:ilvl="1" w:tplc="08090019">
      <w:start w:val="1"/>
      <w:numFmt w:val="lowerLetter"/>
      <w:lvlText w:val="%2."/>
      <w:lvlJc w:val="left"/>
      <w:pPr>
        <w:ind w:left="1451" w:hanging="360"/>
      </w:pPr>
    </w:lvl>
    <w:lvl w:ilvl="2" w:tplc="0809001B" w:tentative="1">
      <w:start w:val="1"/>
      <w:numFmt w:val="lowerRoman"/>
      <w:lvlText w:val="%3."/>
      <w:lvlJc w:val="right"/>
      <w:pPr>
        <w:ind w:left="2171" w:hanging="180"/>
      </w:pPr>
    </w:lvl>
    <w:lvl w:ilvl="3" w:tplc="0809000F" w:tentative="1">
      <w:start w:val="1"/>
      <w:numFmt w:val="decimal"/>
      <w:lvlText w:val="%4."/>
      <w:lvlJc w:val="left"/>
      <w:pPr>
        <w:ind w:left="2891" w:hanging="360"/>
      </w:pPr>
    </w:lvl>
    <w:lvl w:ilvl="4" w:tplc="08090019" w:tentative="1">
      <w:start w:val="1"/>
      <w:numFmt w:val="lowerLetter"/>
      <w:lvlText w:val="%5."/>
      <w:lvlJc w:val="left"/>
      <w:pPr>
        <w:ind w:left="3611" w:hanging="360"/>
      </w:pPr>
    </w:lvl>
    <w:lvl w:ilvl="5" w:tplc="0809001B" w:tentative="1">
      <w:start w:val="1"/>
      <w:numFmt w:val="lowerRoman"/>
      <w:lvlText w:val="%6."/>
      <w:lvlJc w:val="right"/>
      <w:pPr>
        <w:ind w:left="4331" w:hanging="180"/>
      </w:pPr>
    </w:lvl>
    <w:lvl w:ilvl="6" w:tplc="0809000F" w:tentative="1">
      <w:start w:val="1"/>
      <w:numFmt w:val="decimal"/>
      <w:lvlText w:val="%7."/>
      <w:lvlJc w:val="left"/>
      <w:pPr>
        <w:ind w:left="5051" w:hanging="360"/>
      </w:pPr>
    </w:lvl>
    <w:lvl w:ilvl="7" w:tplc="08090019" w:tentative="1">
      <w:start w:val="1"/>
      <w:numFmt w:val="lowerLetter"/>
      <w:lvlText w:val="%8."/>
      <w:lvlJc w:val="left"/>
      <w:pPr>
        <w:ind w:left="5771" w:hanging="360"/>
      </w:pPr>
    </w:lvl>
    <w:lvl w:ilvl="8" w:tplc="0809001B" w:tentative="1">
      <w:start w:val="1"/>
      <w:numFmt w:val="lowerRoman"/>
      <w:lvlText w:val="%9."/>
      <w:lvlJc w:val="right"/>
      <w:pPr>
        <w:ind w:left="6491" w:hanging="180"/>
      </w:pPr>
    </w:lvl>
  </w:abstractNum>
  <w:abstractNum w:abstractNumId="1" w15:restartNumberingAfterBreak="0">
    <w:nsid w:val="404C7206"/>
    <w:multiLevelType w:val="hybridMultilevel"/>
    <w:tmpl w:val="0EAE85F4"/>
    <w:lvl w:ilvl="0" w:tplc="0809000F">
      <w:start w:val="1"/>
      <w:numFmt w:val="decimal"/>
      <w:lvlText w:val="%1."/>
      <w:lvlJc w:val="left"/>
      <w:pPr>
        <w:ind w:left="720" w:hanging="360"/>
      </w:pPr>
      <w:rPr>
        <w:rFonts w:hint="default"/>
      </w:rPr>
    </w:lvl>
    <w:lvl w:ilvl="1" w:tplc="51B4EBF8">
      <w:start w:val="1"/>
      <w:numFmt w:val="lowerLetter"/>
      <w:lvlText w:val="%2."/>
      <w:lvlJc w:val="left"/>
      <w:pPr>
        <w:ind w:left="1440" w:hanging="360"/>
      </w:pPr>
      <w:rPr>
        <w:b w:val="0"/>
        <w:bCs w:val="0"/>
      </w:rPr>
    </w:lvl>
    <w:lvl w:ilvl="2" w:tplc="0809001B">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 w15:restartNumberingAfterBreak="0">
    <w:nsid w:val="48837CB9"/>
    <w:multiLevelType w:val="hybridMultilevel"/>
    <w:tmpl w:val="3B28F776"/>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16cid:durableId="1023282982">
    <w:abstractNumId w:val="2"/>
  </w:num>
  <w:num w:numId="2" w16cid:durableId="1436095540">
    <w:abstractNumId w:val="0"/>
  </w:num>
  <w:num w:numId="3" w16cid:durableId="1952321955">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90"/>
  <w:proofState w:spelling="clean"/>
  <w:defaultTabStop w:val="720"/>
  <w:drawingGridHorizontalSpacing w:val="110"/>
  <w:displayHorizontalDrawingGridEvery w:val="2"/>
  <w:characterSpacingControl w:val="doNotCompress"/>
  <w:hdrShapeDefaults>
    <o:shapedefaults v:ext="edit" spidmax="2050"/>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C2255"/>
    <w:rsid w:val="00014E96"/>
    <w:rsid w:val="00042B4D"/>
    <w:rsid w:val="00043CA5"/>
    <w:rsid w:val="00077FAF"/>
    <w:rsid w:val="000D7668"/>
    <w:rsid w:val="001870F3"/>
    <w:rsid w:val="001A6CAD"/>
    <w:rsid w:val="001F6DDB"/>
    <w:rsid w:val="00225673"/>
    <w:rsid w:val="00247861"/>
    <w:rsid w:val="00297586"/>
    <w:rsid w:val="002D1841"/>
    <w:rsid w:val="003C2177"/>
    <w:rsid w:val="00441B02"/>
    <w:rsid w:val="0049107C"/>
    <w:rsid w:val="004D3A66"/>
    <w:rsid w:val="004E10A9"/>
    <w:rsid w:val="005125F1"/>
    <w:rsid w:val="00522293"/>
    <w:rsid w:val="005312A2"/>
    <w:rsid w:val="0054601E"/>
    <w:rsid w:val="005F7FBC"/>
    <w:rsid w:val="00626DC4"/>
    <w:rsid w:val="006552F0"/>
    <w:rsid w:val="006569E3"/>
    <w:rsid w:val="006C14C3"/>
    <w:rsid w:val="007643A7"/>
    <w:rsid w:val="00780608"/>
    <w:rsid w:val="007D793E"/>
    <w:rsid w:val="00820FA6"/>
    <w:rsid w:val="00851A05"/>
    <w:rsid w:val="008B6C93"/>
    <w:rsid w:val="00956341"/>
    <w:rsid w:val="0098331C"/>
    <w:rsid w:val="009C7820"/>
    <w:rsid w:val="00A13B14"/>
    <w:rsid w:val="00A51CD3"/>
    <w:rsid w:val="00A53B23"/>
    <w:rsid w:val="00A65C6C"/>
    <w:rsid w:val="00AF1C61"/>
    <w:rsid w:val="00B10C9A"/>
    <w:rsid w:val="00B53DF0"/>
    <w:rsid w:val="00C27F01"/>
    <w:rsid w:val="00C77147"/>
    <w:rsid w:val="00D35DB2"/>
    <w:rsid w:val="00E33BA6"/>
    <w:rsid w:val="00E342D1"/>
    <w:rsid w:val="00E609BA"/>
    <w:rsid w:val="00F07342"/>
    <w:rsid w:val="00F25396"/>
    <w:rsid w:val="00F5416B"/>
    <w:rsid w:val="00F662DF"/>
    <w:rsid w:val="00F76FB3"/>
    <w:rsid w:val="00F82315"/>
    <w:rsid w:val="00F9602C"/>
    <w:rsid w:val="00FC2255"/>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3AE4753"/>
  <w15:docId w15:val="{BCF4AA98-8D35-D747-9342-6869D3A5402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ascii="Arial" w:eastAsia="Arial" w:hAnsi="Arial" w:cs="Arial"/>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uiPriority w:val="1"/>
    <w:qFormat/>
    <w:pPr>
      <w:ind w:left="570"/>
    </w:pPr>
    <w:rPr>
      <w:sz w:val="24"/>
      <w:szCs w:val="24"/>
    </w:rPr>
  </w:style>
  <w:style w:type="paragraph" w:styleId="Title">
    <w:name w:val="Title"/>
    <w:basedOn w:val="Normal"/>
    <w:link w:val="TitleChar"/>
    <w:uiPriority w:val="10"/>
    <w:qFormat/>
    <w:pPr>
      <w:spacing w:before="343"/>
      <w:ind w:left="570"/>
    </w:pPr>
    <w:rPr>
      <w:rFonts w:ascii="Trebuchet MS" w:eastAsia="Trebuchet MS" w:hAnsi="Trebuchet MS" w:cs="Trebuchet MS"/>
      <w:b/>
      <w:bCs/>
      <w:sz w:val="40"/>
      <w:szCs w:val="40"/>
    </w:rPr>
  </w:style>
  <w:style w:type="paragraph" w:styleId="ListParagraph">
    <w:name w:val="List Paragraph"/>
    <w:basedOn w:val="Normal"/>
    <w:uiPriority w:val="34"/>
    <w:qFormat/>
  </w:style>
  <w:style w:type="paragraph" w:customStyle="1" w:styleId="TableParagraph">
    <w:name w:val="Table Paragraph"/>
    <w:basedOn w:val="Normal"/>
    <w:uiPriority w:val="1"/>
    <w:qFormat/>
  </w:style>
  <w:style w:type="paragraph" w:styleId="Footer">
    <w:name w:val="footer"/>
    <w:basedOn w:val="Normal"/>
    <w:link w:val="FooterChar"/>
    <w:uiPriority w:val="99"/>
    <w:unhideWhenUsed/>
    <w:rsid w:val="00A13B14"/>
    <w:pPr>
      <w:tabs>
        <w:tab w:val="center" w:pos="4513"/>
        <w:tab w:val="right" w:pos="9026"/>
      </w:tabs>
    </w:pPr>
  </w:style>
  <w:style w:type="character" w:customStyle="1" w:styleId="FooterChar">
    <w:name w:val="Footer Char"/>
    <w:basedOn w:val="DefaultParagraphFont"/>
    <w:link w:val="Footer"/>
    <w:uiPriority w:val="99"/>
    <w:rsid w:val="00A13B14"/>
    <w:rPr>
      <w:rFonts w:ascii="Arial" w:eastAsia="Arial" w:hAnsi="Arial" w:cs="Arial"/>
    </w:rPr>
  </w:style>
  <w:style w:type="character" w:styleId="PageNumber">
    <w:name w:val="page number"/>
    <w:basedOn w:val="DefaultParagraphFont"/>
    <w:uiPriority w:val="99"/>
    <w:semiHidden/>
    <w:unhideWhenUsed/>
    <w:rsid w:val="00A13B14"/>
  </w:style>
  <w:style w:type="paragraph" w:styleId="Header">
    <w:name w:val="header"/>
    <w:basedOn w:val="Normal"/>
    <w:link w:val="HeaderChar"/>
    <w:uiPriority w:val="99"/>
    <w:unhideWhenUsed/>
    <w:rsid w:val="00077FAF"/>
    <w:pPr>
      <w:tabs>
        <w:tab w:val="center" w:pos="4513"/>
        <w:tab w:val="right" w:pos="9026"/>
      </w:tabs>
    </w:pPr>
  </w:style>
  <w:style w:type="character" w:customStyle="1" w:styleId="HeaderChar">
    <w:name w:val="Header Char"/>
    <w:basedOn w:val="DefaultParagraphFont"/>
    <w:link w:val="Header"/>
    <w:uiPriority w:val="99"/>
    <w:rsid w:val="00077FAF"/>
    <w:rPr>
      <w:rFonts w:ascii="Arial" w:eastAsia="Arial" w:hAnsi="Arial" w:cs="Arial"/>
    </w:rPr>
  </w:style>
  <w:style w:type="character" w:customStyle="1" w:styleId="BodyTextChar">
    <w:name w:val="Body Text Char"/>
    <w:basedOn w:val="DefaultParagraphFont"/>
    <w:link w:val="BodyText"/>
    <w:uiPriority w:val="1"/>
    <w:rsid w:val="006552F0"/>
    <w:rPr>
      <w:rFonts w:ascii="Arial" w:eastAsia="Arial" w:hAnsi="Arial" w:cs="Arial"/>
      <w:sz w:val="24"/>
      <w:szCs w:val="24"/>
    </w:rPr>
  </w:style>
  <w:style w:type="character" w:customStyle="1" w:styleId="TitleChar">
    <w:name w:val="Title Char"/>
    <w:basedOn w:val="DefaultParagraphFont"/>
    <w:link w:val="Title"/>
    <w:uiPriority w:val="10"/>
    <w:rsid w:val="006552F0"/>
    <w:rPr>
      <w:rFonts w:ascii="Trebuchet MS" w:eastAsia="Trebuchet MS" w:hAnsi="Trebuchet MS" w:cs="Trebuchet MS"/>
      <w:b/>
      <w:bCs/>
      <w:sz w:val="40"/>
      <w:szCs w:val="40"/>
    </w:rPr>
  </w:style>
  <w:style w:type="character" w:styleId="CommentReference">
    <w:name w:val="annotation reference"/>
    <w:basedOn w:val="DefaultParagraphFont"/>
    <w:uiPriority w:val="99"/>
    <w:semiHidden/>
    <w:unhideWhenUsed/>
    <w:rsid w:val="006552F0"/>
    <w:rPr>
      <w:sz w:val="16"/>
      <w:szCs w:val="16"/>
    </w:rPr>
  </w:style>
  <w:style w:type="paragraph" w:styleId="CommentText">
    <w:name w:val="annotation text"/>
    <w:basedOn w:val="Normal"/>
    <w:link w:val="CommentTextChar"/>
    <w:uiPriority w:val="99"/>
    <w:semiHidden/>
    <w:unhideWhenUsed/>
    <w:rsid w:val="006552F0"/>
    <w:pPr>
      <w:widowControl/>
      <w:autoSpaceDE/>
      <w:autoSpaceDN/>
      <w:spacing w:after="160"/>
    </w:pPr>
    <w:rPr>
      <w:rFonts w:asciiTheme="minorHAnsi" w:eastAsiaTheme="minorHAnsi" w:hAnsiTheme="minorHAnsi" w:cstheme="minorBidi"/>
      <w:kern w:val="2"/>
      <w:sz w:val="20"/>
      <w:szCs w:val="20"/>
      <w:lang w:val="en-GB"/>
      <w14:ligatures w14:val="standardContextual"/>
    </w:rPr>
  </w:style>
  <w:style w:type="character" w:customStyle="1" w:styleId="CommentTextChar">
    <w:name w:val="Comment Text Char"/>
    <w:basedOn w:val="DefaultParagraphFont"/>
    <w:link w:val="CommentText"/>
    <w:uiPriority w:val="99"/>
    <w:semiHidden/>
    <w:rsid w:val="006552F0"/>
    <w:rPr>
      <w:kern w:val="2"/>
      <w:sz w:val="20"/>
      <w:szCs w:val="20"/>
      <w:lang w:val="en-GB"/>
      <w14:ligatures w14:val="standardContextual"/>
    </w:rPr>
  </w:style>
  <w:style w:type="paragraph" w:styleId="Revision">
    <w:name w:val="Revision"/>
    <w:hidden/>
    <w:uiPriority w:val="99"/>
    <w:semiHidden/>
    <w:rsid w:val="00F07342"/>
    <w:pPr>
      <w:widowControl/>
      <w:autoSpaceDE/>
      <w:autoSpaceDN/>
    </w:pPr>
    <w:rPr>
      <w:rFonts w:ascii="Arial" w:eastAsia="Arial" w:hAnsi="Arial" w:cs="Aria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footer" Target="footer2.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22</TotalTime>
  <Pages>2</Pages>
  <Words>461</Words>
  <Characters>2629</Characters>
  <Application>Microsoft Office Word</Application>
  <DocSecurity>0</DocSecurity>
  <Lines>21</Lines>
  <Paragraphs>6</Paragraphs>
  <ScaleCrop>false</ScaleCrop>
  <HeadingPairs>
    <vt:vector size="2" baseType="variant">
      <vt:variant>
        <vt:lpstr>Title</vt:lpstr>
      </vt:variant>
      <vt:variant>
        <vt:i4>1</vt:i4>
      </vt:variant>
    </vt:vector>
  </HeadingPairs>
  <TitlesOfParts>
    <vt:vector size="1" baseType="lpstr">
      <vt:lpstr>DRAFT Consultation response</vt:lpstr>
    </vt:vector>
  </TitlesOfParts>
  <Company/>
  <LinksUpToDate>false</LinksUpToDate>
  <CharactersWithSpaces>3084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DRAFT Consultation response</dc:title>
  <dc:creator>Rail Freight Group</dc:creator>
  <cp:keywords>DAFj0wUkxcg,BAFZmWwhmN4</cp:keywords>
  <cp:lastModifiedBy>James Falkner</cp:lastModifiedBy>
  <cp:revision>4</cp:revision>
  <cp:lastPrinted>2024-09-23T08:50:00Z</cp:lastPrinted>
  <dcterms:created xsi:type="dcterms:W3CDTF">2026-02-12T13:04:00Z</dcterms:created>
  <dcterms:modified xsi:type="dcterms:W3CDTF">2026-02-17T22:47:00Z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2024-02-19T00:00:00Z</vt:filetime>
  </property>
  <property fmtid="{D5CDD505-2E9C-101B-9397-08002B2CF9AE}" pid="3" name="Creator">
    <vt:lpwstr>Canva</vt:lpwstr>
  </property>
  <property fmtid="{D5CDD505-2E9C-101B-9397-08002B2CF9AE}" pid="4" name="LastSaved">
    <vt:filetime>2024-02-19T00:00:00Z</vt:filetime>
  </property>
  <property fmtid="{D5CDD505-2E9C-101B-9397-08002B2CF9AE}" pid="5" name="Producer">
    <vt:lpwstr>3-Heights(TM) PDF Security Shell 4.8.25.2 (http://www.pdf-tools.com)</vt:lpwstr>
  </property>
  <property fmtid="{D5CDD505-2E9C-101B-9397-08002B2CF9AE}" pid="6" name="GrammarlyDocumentId">
    <vt:lpwstr>7057c6ea-1ba8-4d6f-8368-42ba25848896</vt:lpwstr>
  </property>
</Properties>
</file>